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8A" w:rsidRDefault="0098178A" w:rsidP="0039113D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8178A" w:rsidRDefault="0098178A" w:rsidP="0039113D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8178A" w:rsidRPr="00754185" w:rsidRDefault="0098178A" w:rsidP="0039113D">
      <w:pPr>
        <w:jc w:val="center"/>
        <w:rPr>
          <w:rFonts w:ascii="Times New Roman" w:hAnsi="Times New Roman"/>
          <w:b/>
          <w:sz w:val="24"/>
          <w:szCs w:val="24"/>
        </w:rPr>
      </w:pPr>
      <w:r w:rsidRPr="00754185">
        <w:rPr>
          <w:rFonts w:ascii="Times New Roman" w:hAnsi="Times New Roman"/>
          <w:b/>
          <w:sz w:val="24"/>
          <w:szCs w:val="24"/>
        </w:rPr>
        <w:t>Пошаговая асимптотика в генетических алгоритмах, основанная на распределении Гумбеля.</w:t>
      </w:r>
    </w:p>
    <w:p w:rsidR="0098178A" w:rsidRPr="00754185" w:rsidRDefault="0098178A" w:rsidP="0039113D">
      <w:pPr>
        <w:jc w:val="center"/>
        <w:rPr>
          <w:rFonts w:ascii="Times New Roman" w:hAnsi="Times New Roman"/>
          <w:i/>
          <w:sz w:val="24"/>
          <w:szCs w:val="24"/>
        </w:rPr>
      </w:pPr>
      <w:r w:rsidRPr="00754185">
        <w:rPr>
          <w:rFonts w:ascii="Times New Roman" w:hAnsi="Times New Roman"/>
          <w:i/>
          <w:sz w:val="24"/>
          <w:szCs w:val="24"/>
        </w:rPr>
        <w:t>В. Топчий, А. Еремеев</w:t>
      </w:r>
    </w:p>
    <w:p w:rsidR="0098178A" w:rsidRPr="0039113D" w:rsidRDefault="0098178A" w:rsidP="00FC0DB4">
      <w:pPr>
        <w:rPr>
          <w:rFonts w:ascii="Times New Roman" w:hAnsi="Times New Roman"/>
          <w:sz w:val="24"/>
          <w:szCs w:val="24"/>
        </w:rPr>
      </w:pPr>
      <w:r w:rsidRPr="00B13871">
        <w:rPr>
          <w:rFonts w:ascii="Times New Roman" w:hAnsi="Times New Roman"/>
          <w:sz w:val="24"/>
          <w:szCs w:val="24"/>
        </w:rPr>
        <w:t>Отличительной особенностью эволюционных алгоритмов (ЭА) для решения задач оптимизации является имитация случайного процесса эволюционной адаптации биологической популяции к условиям окружающей среды. Особи соответствуют пробным точкам в пространстве решений задачи оптимизации, а приспособленность особей определяется значениями целевой функции. Построение новых пробных точек в ЭА осуществляется посредством операторов мутации и кроссинговера. При использовании кроссинговера алгоритмы принято называть генетическими. Множество бинарных векторов</w:t>
      </w:r>
      <w:r w:rsidRPr="00204AC9">
        <w:rPr>
          <w:rFonts w:ascii="Times New Roman" w:hAnsi="Times New Roman"/>
          <w:sz w:val="24"/>
          <w:szCs w:val="24"/>
        </w:rPr>
        <w:t xml:space="preserve"> </w:t>
      </w:r>
      <w:r w:rsidRPr="00B13871">
        <w:rPr>
          <w:rFonts w:ascii="Times New Roman" w:hAnsi="Times New Roman"/>
          <w:sz w:val="24"/>
          <w:szCs w:val="24"/>
        </w:rPr>
        <w:t>называется популяцией, а его элементы - особями. Первичные исследования новых ЭА традиционно проводятся для onemax весовой функции $f(x)=|x|$. Это одноэкстремальная</w:t>
      </w:r>
      <w:bookmarkStart w:id="0" w:name="_GoBack"/>
      <w:bookmarkEnd w:id="0"/>
      <w:r w:rsidRPr="00B13871">
        <w:rPr>
          <w:rFonts w:ascii="Times New Roman" w:hAnsi="Times New Roman"/>
          <w:sz w:val="24"/>
          <w:szCs w:val="24"/>
        </w:rPr>
        <w:t xml:space="preserve"> задача. В генетическом алгоритме $(1+(\lambda,\lambda))$ из работы (Doerr,Doerr,Ebel, 2015) единственная родительская особь порождает $\lambda=\lambda(n)\to\infty $ потомков независимо друг от друга на случайном расстоянии Хэмминга $\ell$ от родителя, а затем одна из них с максимальным весом кроссинговером (каждый его бит сохраняется с вероятностью $\lambda^{-1}$, иначе берётся бит родителя) с родителем порождает $\lambda$ потомков независимо друг от друга, из которых выбирается наилучший. Если она не хуже родителя, то становится новым родителем и независимо от истории запускается новый цикл до попадания в оптимальный вектор, иначе родитель не изменяется и начинается новый цикл. Одна из проблем: найти оценки для среднего числа вычислений целевой функции. Традиционно описывается вероятность увеличения нормы родителя за один цикл и в их терминах производятся требуемые оценки. Мы предлагаем учесть величину приращения нормы Хемминга для нового родителя на основе предельных теорем, включая сходимость к распределению Гумбеля для максимума случайных величин. Это позволяет усилить некоторые имевшиеся ранее результаты.</w:t>
      </w:r>
    </w:p>
    <w:sectPr w:rsidR="0098178A" w:rsidRPr="0039113D" w:rsidSect="00F50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13D"/>
    <w:rsid w:val="001E25F8"/>
    <w:rsid w:val="00204AC9"/>
    <w:rsid w:val="003034F6"/>
    <w:rsid w:val="003621C2"/>
    <w:rsid w:val="0039113D"/>
    <w:rsid w:val="00754185"/>
    <w:rsid w:val="0098178A"/>
    <w:rsid w:val="00A42C28"/>
    <w:rsid w:val="00B13871"/>
    <w:rsid w:val="00B4494D"/>
    <w:rsid w:val="00D92F82"/>
    <w:rsid w:val="00E54CFB"/>
    <w:rsid w:val="00F5081F"/>
    <w:rsid w:val="00FC0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81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54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4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38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1</Pages>
  <Words>291</Words>
  <Characters>1659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</cp:lastModifiedBy>
  <cp:revision>7</cp:revision>
  <cp:lastPrinted>2025-02-09T05:22:00Z</cp:lastPrinted>
  <dcterms:created xsi:type="dcterms:W3CDTF">2025-02-09T04:23:00Z</dcterms:created>
  <dcterms:modified xsi:type="dcterms:W3CDTF">2025-02-17T08:12:00Z</dcterms:modified>
</cp:coreProperties>
</file>